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489" w:rsidRPr="00D72774" w:rsidRDefault="00B26AE0" w:rsidP="000114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Заблаговременная работа по назначению пенсии</w:t>
      </w:r>
      <w:r w:rsidR="00011489" w:rsidRPr="00D727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72774" w:rsidRDefault="00D72774" w:rsidP="000114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1489" w:rsidRDefault="00C61C84" w:rsidP="000114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4445</wp:posOffset>
            </wp:positionV>
            <wp:extent cx="3143250" cy="2266950"/>
            <wp:effectExtent l="19050" t="0" r="0" b="0"/>
            <wp:wrapSquare wrapText="bothSides"/>
            <wp:docPr id="1" name="Рисунок 1" descr="Почему предпенсионерам надо заранее обращаться в ПФР | Новости Волжского -  Волжская прав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чему предпенсионерам надо заранее обращаться в ПФР | Новости Волжского -  Волжская правд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1489" w:rsidRPr="00011489" w:rsidRDefault="00011489" w:rsidP="000114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1489" w:rsidRDefault="00011489" w:rsidP="000114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Клиентская служба (на правах отдела)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Муслюмовском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</w:t>
      </w:r>
      <w:r w:rsidRPr="00011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отмечает, что работа с </w:t>
      </w:r>
      <w:proofErr w:type="spellStart"/>
      <w:r w:rsidRPr="000114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предпенсионерами</w:t>
      </w:r>
      <w:proofErr w:type="spellEnd"/>
      <w:r w:rsidRPr="00011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1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целый комплекс мероприятий. </w:t>
      </w:r>
    </w:p>
    <w:p w:rsidR="00011489" w:rsidRDefault="00257CE9" w:rsidP="00257C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011489" w:rsidRPr="000114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Заблаговременное обращение граждан, готовящихся к выходу</w:t>
      </w:r>
      <w:r w:rsidR="00011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1489" w:rsidRPr="00011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пенсию, в </w:t>
      </w:r>
      <w:r w:rsidR="00011489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клиентской службе</w:t>
      </w:r>
      <w:r w:rsidR="00011489" w:rsidRPr="00011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Пенсионного фонда</w:t>
      </w:r>
      <w:r w:rsidR="00011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1489" w:rsidRPr="0001148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 гарантирует тщательную проверку</w:t>
      </w:r>
      <w:r w:rsidR="00011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1489" w:rsidRPr="0001148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 о рабочем стаже и зачислении страховых выплат на индивидуальный лицевой</w:t>
      </w:r>
      <w:r w:rsidR="00011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1489" w:rsidRPr="00011489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счет.</w:t>
      </w:r>
      <w:r w:rsidR="00011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11489" w:rsidRDefault="00011489" w:rsidP="000114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начала 2022 года своевременным оформлением документов для выхода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148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1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занялись </w:t>
      </w:r>
      <w:r w:rsidR="00020C0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2</w:t>
      </w:r>
      <w:r w:rsidR="00B26AE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20C0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011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жителей </w:t>
      </w:r>
      <w:proofErr w:type="spellStart"/>
      <w:r w:rsidR="00506E93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Муслюмовского</w:t>
      </w:r>
      <w:proofErr w:type="spellEnd"/>
      <w:r w:rsidR="00506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1489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йона</w:t>
      </w:r>
      <w:r w:rsidRPr="000114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11489" w:rsidRDefault="00011489" w:rsidP="000114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4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Подать заявление о назначении пенсии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148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148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месяц до даты возникновения права на нее. Страховая пенсия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148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гражданину назначается 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1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дня обращения, но не ранее, чем появится на нее право. </w:t>
      </w:r>
    </w:p>
    <w:p w:rsidR="00011489" w:rsidRDefault="00011489" w:rsidP="000114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дальнейшем </w:t>
      </w:r>
      <w:proofErr w:type="spellStart"/>
      <w:r w:rsidRPr="000114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предпенсионер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1489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сможет оформить пенсию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1489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удаленно на сайте ПФР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1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через портал </w:t>
      </w:r>
      <w:proofErr w:type="spellStart"/>
      <w:r w:rsidRPr="0001148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Pr="000114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11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</w:t>
      </w:r>
      <w:proofErr w:type="spellStart"/>
      <w:r w:rsidRPr="000114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предпенсионер</w:t>
      </w:r>
      <w:proofErr w:type="spellEnd"/>
      <w:r w:rsidRPr="00011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обратится прямо перед выходом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11489">
        <w:rPr>
          <w:rFonts w:ascii="Times New Roman" w:eastAsia="Times New Roman" w:hAnsi="Times New Roman" w:cs="Times New Roman"/>
          <w:sz w:val="28"/>
          <w:szCs w:val="28"/>
          <w:lang w:eastAsia="ru-RU"/>
        </w:rPr>
        <w:t>енсию, стандартные процедуры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1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могут затребовать больше времени. </w:t>
      </w:r>
    </w:p>
    <w:p w:rsidR="00011489" w:rsidRDefault="00011489" w:rsidP="000114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48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 ПФР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14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проверяют правильность оформления документов, оказывают содействие в поиске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148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недостающей информации о периодах, включенных в страховой стаж, делают запросы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148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государственные и муниципальные органы, военные комиссариаты, архивные организации,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1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располагающие данными. </w:t>
      </w:r>
    </w:p>
    <w:p w:rsidR="00011489" w:rsidRDefault="00011489" w:rsidP="000114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48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эти сведения могут повлиять на размер пенсии.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148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работодатель заключил соглашение об электронном взаимодействии с ПФР, кадровые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1489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службы самостоятельно представляют документы по сотрудникам, которые планируют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1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обратиться за оформлением пенсии. </w:t>
      </w:r>
    </w:p>
    <w:p w:rsidR="00011489" w:rsidRDefault="00011489" w:rsidP="000114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48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гражданин не работает, то ему следует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1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самостоятельно обратиться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клиентскую службу </w:t>
      </w:r>
      <w:r w:rsidRPr="00011489">
        <w:rPr>
          <w:rFonts w:ascii="Times New Roman" w:eastAsia="Times New Roman" w:hAnsi="Times New Roman" w:cs="Times New Roman"/>
          <w:sz w:val="28"/>
          <w:szCs w:val="28"/>
          <w:lang w:eastAsia="ru-RU"/>
        </w:rPr>
        <w:t>ПФР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1489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паспортом и документами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148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периодах трудовой деятельности.</w:t>
      </w:r>
    </w:p>
    <w:p w:rsidR="00011489" w:rsidRDefault="00011489" w:rsidP="000114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Клиентская служба (на правах отдела)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Муслюмовском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</w:t>
      </w:r>
      <w:r w:rsidRPr="00011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напоминает, что с несколькими категориями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148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 работа ведется заранее.</w:t>
      </w:r>
      <w:r w:rsidR="00CB5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1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proofErr w:type="spellStart"/>
      <w:r w:rsidRPr="000114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предпенсионеры</w:t>
      </w:r>
      <w:proofErr w:type="spellEnd"/>
      <w:r w:rsidRPr="0001148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которым осталось пять лет до даты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148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выхода на страховую пенсию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14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старости, лица, имеющие длительный стаж работы (для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148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мужчин – 42 года, а для женщин – 37 лет) и многодетные матери, имеющие 3-х и более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148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детей.</w:t>
      </w:r>
    </w:p>
    <w:p w:rsidR="00400836" w:rsidRDefault="00400836" w:rsidP="00400836">
      <w:pPr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Воспользуйтесь государственными услугами и сервисами ПФР в электронном виде в Личном кабинете гражданина на сайте </w:t>
      </w:r>
      <w:hyperlink r:id="rId5" w:history="1">
        <w:r>
          <w:rPr>
            <w:rStyle w:val="a5"/>
            <w:rFonts w:ascii="Times New Roman" w:hAnsi="Times New Roman" w:cs="Times New Roman"/>
            <w:i/>
            <w:iCs/>
            <w:sz w:val="28"/>
            <w:szCs w:val="28"/>
            <w:lang w:val="en-US"/>
          </w:rPr>
          <w:t>www</w:t>
        </w:r>
        <w:r>
          <w:rPr>
            <w:rStyle w:val="a5"/>
            <w:rFonts w:ascii="Times New Roman" w:hAnsi="Times New Roman" w:cs="Times New Roman"/>
            <w:i/>
            <w:iCs/>
            <w:sz w:val="28"/>
            <w:szCs w:val="28"/>
          </w:rPr>
          <w:t>.</w:t>
        </w:r>
        <w:proofErr w:type="spellStart"/>
        <w:r>
          <w:rPr>
            <w:rStyle w:val="a5"/>
            <w:rFonts w:ascii="Times New Roman" w:hAnsi="Times New Roman" w:cs="Times New Roman"/>
            <w:i/>
            <w:iCs/>
            <w:sz w:val="28"/>
            <w:szCs w:val="28"/>
          </w:rPr>
          <w:t>pfr.gov.ru</w:t>
        </w:r>
        <w:proofErr w:type="spellEnd"/>
      </w:hyperlink>
    </w:p>
    <w:p w:rsidR="00400836" w:rsidRPr="00011489" w:rsidRDefault="00400836" w:rsidP="00400836">
      <w:pPr>
        <w:spacing w:before="60" w:after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Контакт-центр Отделения ПФР по РТ</w:t>
      </w:r>
      <w:r>
        <w:rPr>
          <w:rFonts w:ascii="Times New Roman" w:hAnsi="Times New Roman" w:cs="Times New Roman"/>
          <w:sz w:val="28"/>
          <w:szCs w:val="28"/>
        </w:rPr>
        <w:t xml:space="preserve">  8 800 6-000-000 </w:t>
      </w:r>
    </w:p>
    <w:sectPr w:rsidR="00400836" w:rsidRPr="00011489" w:rsidSect="00C61C84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1489"/>
    <w:rsid w:val="00011489"/>
    <w:rsid w:val="00020C0E"/>
    <w:rsid w:val="000E5818"/>
    <w:rsid w:val="001821EC"/>
    <w:rsid w:val="00257CE9"/>
    <w:rsid w:val="002C3CBA"/>
    <w:rsid w:val="00400836"/>
    <w:rsid w:val="004A19A7"/>
    <w:rsid w:val="00506E93"/>
    <w:rsid w:val="00787C53"/>
    <w:rsid w:val="00B26AE0"/>
    <w:rsid w:val="00B76344"/>
    <w:rsid w:val="00C61C84"/>
    <w:rsid w:val="00CB5EEA"/>
    <w:rsid w:val="00D72774"/>
    <w:rsid w:val="00D91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8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2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277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40083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2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1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4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6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4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5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4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0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0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3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fr.gov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8</cp:revision>
  <dcterms:created xsi:type="dcterms:W3CDTF">2022-08-18T13:02:00Z</dcterms:created>
  <dcterms:modified xsi:type="dcterms:W3CDTF">2022-11-25T12:12:00Z</dcterms:modified>
</cp:coreProperties>
</file>